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A637" w14:textId="77777777" w:rsidR="00897099" w:rsidRDefault="00897099" w:rsidP="00365C5A">
      <w:pPr>
        <w:spacing w:line="240" w:lineRule="auto"/>
        <w:ind w:left="426" w:hanging="360"/>
      </w:pPr>
    </w:p>
    <w:p w14:paraId="0E4857D3" w14:textId="17DFB136" w:rsidR="00365C5A" w:rsidRPr="00365C5A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Pr="006F6539">
        <w:rPr>
          <w:rFonts w:ascii="Open Sans" w:hAnsi="Open Sans" w:cs="Open Sans"/>
          <w:color w:val="262626"/>
          <w:sz w:val="18"/>
          <w:szCs w:val="30"/>
        </w:rPr>
        <w:t xml:space="preserve">pomada wodna w naturalnym białym kolorze. Świetnie sprawdza się jako baza do nadzień w pralinach i czekoladkach. Doskonale nadaje się również do produkcji figurek i innych przestrzennych elementów dekoracyjnych. </w:t>
      </w:r>
    </w:p>
    <w:p w14:paraId="1F142550" w14:textId="10BEE7D9" w:rsidR="00CF6669" w:rsidRPr="00DA73AA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 woda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DA73AA" w:rsidRDefault="00F936AD" w:rsidP="00B77A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513FFE85" w:rsidR="00B77AC2" w:rsidRPr="00DA73AA" w:rsidRDefault="00CF6669" w:rsidP="00E119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Drobnokrystaliczna, twarda masa, plastyczna</w:t>
            </w:r>
            <w:r w:rsidR="00B77AC2" w:rsidRPr="00DA73AA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E119C2" w:rsidRPr="00DA73AA">
              <w:rPr>
                <w:rFonts w:ascii="Open Sans" w:hAnsi="Open Sans"/>
                <w:sz w:val="18"/>
                <w:szCs w:val="20"/>
              </w:rPr>
              <w:t>w temp. &gt; 30</w:t>
            </w:r>
          </w:p>
        </w:tc>
      </w:tr>
    </w:tbl>
    <w:p w14:paraId="4FC9F2CB" w14:textId="7CF00472" w:rsidR="00B77AC2" w:rsidRPr="00DA73AA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41E4D76" w14:textId="77777777" w:rsidTr="00365C5A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117448B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351553D7" w14:textId="77777777" w:rsidR="005F3398" w:rsidRPr="00DA73AA" w:rsidRDefault="005F3398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0E3E3906" w14:textId="77777777" w:rsidR="005F3398" w:rsidRPr="00DA73AA" w:rsidRDefault="005F3398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2DAAA7F4" w14:textId="77777777" w:rsidTr="00365C5A">
        <w:tc>
          <w:tcPr>
            <w:tcW w:w="2835" w:type="dxa"/>
            <w:shd w:val="clear" w:color="auto" w:fill="D2DEED"/>
          </w:tcPr>
          <w:p w14:paraId="198E56C6" w14:textId="33665915" w:rsidR="005F3398" w:rsidRPr="00DA73AA" w:rsidRDefault="009B150E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04A3B889" w14:textId="5148CD4C" w:rsidR="005F3398" w:rsidRPr="00DA73AA" w:rsidRDefault="00C56782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 w:rsidR="009B150E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10</w:t>
            </w:r>
            <w:r w:rsidR="005F3398"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 w:rsidR="009B150E"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 w:rsidR="009B150E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="009B150E">
              <w:rPr>
                <w:rFonts w:ascii="Open Sans" w:hAnsi="Open Sans"/>
                <w:sz w:val="18"/>
                <w:szCs w:val="20"/>
              </w:rPr>
              <w:t>/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17EB01A4" w14:textId="3F05B3EC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 w:rsidR="009B150E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CF6669" w:rsidRPr="0065240F" w14:paraId="42119F51" w14:textId="77777777" w:rsidTr="00365C5A">
        <w:trPr>
          <w:trHeight w:val="154"/>
        </w:trPr>
        <w:tc>
          <w:tcPr>
            <w:tcW w:w="2835" w:type="dxa"/>
            <w:shd w:val="clear" w:color="auto" w:fill="D2DEED"/>
          </w:tcPr>
          <w:p w14:paraId="06F9F809" w14:textId="656604FE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 w:rsidR="009B150E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3EAD342E" w14:textId="1E109E3A" w:rsidR="005F3398" w:rsidRPr="00DA73AA" w:rsidRDefault="009B150E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15B7AA6C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21527-1:2009</w:t>
            </w:r>
          </w:p>
        </w:tc>
      </w:tr>
      <w:tr w:rsidR="00A20530" w:rsidRPr="0065240F" w14:paraId="4E846EB7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19B51A" w14:textId="77777777" w:rsidR="00A20530" w:rsidRPr="00DA73AA" w:rsidRDefault="00A20530" w:rsidP="00A20530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2A4575A5" w14:textId="77777777" w:rsidR="00A20530" w:rsidRPr="00DA73AA" w:rsidRDefault="00A20530" w:rsidP="00A2053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45BF148E" w14:textId="269AD96C" w:rsidR="00A20530" w:rsidRPr="00DA73AA" w:rsidRDefault="00A20530" w:rsidP="00A20530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A20530" w:rsidRPr="0065240F" w14:paraId="4FF9C1F2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159B528A" w14:textId="676229AB" w:rsidR="00A20530" w:rsidRPr="00DA73AA" w:rsidRDefault="00A20530" w:rsidP="00A20530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02BA3AF9" w14:textId="673F1EC8" w:rsidR="00A20530" w:rsidRPr="00DA73AA" w:rsidRDefault="00A20530" w:rsidP="00A2053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3D7516D5" w14:textId="4899972B" w:rsidR="00A20530" w:rsidRPr="00DA73AA" w:rsidRDefault="00A20530" w:rsidP="00A20530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21D8DB3C" w:rsidR="005F3398" w:rsidRPr="00DA73AA" w:rsidRDefault="00365C5A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90,0 -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 xml:space="preserve"> 91,0 %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636C66" w:rsidRPr="0065240F" w14:paraId="3FDCA17C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55B83E36" w14:textId="43015947" w:rsidR="00636C66" w:rsidRPr="00DA73AA" w:rsidRDefault="00636C66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Brix</w:t>
            </w:r>
            <w:proofErr w:type="spellEnd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 xml:space="preserve"> 20 </w:t>
            </w:r>
            <w:r>
              <w:rPr>
                <w:rFonts w:ascii="Verdana" w:hAnsi="Verdana"/>
                <w:b/>
                <w:color w:val="365F91" w:themeColor="accent1" w:themeShade="BF"/>
                <w:sz w:val="18"/>
                <w:szCs w:val="20"/>
              </w:rPr>
              <w:t>°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C</w:t>
            </w:r>
          </w:p>
        </w:tc>
        <w:tc>
          <w:tcPr>
            <w:tcW w:w="2835" w:type="dxa"/>
          </w:tcPr>
          <w:p w14:paraId="18377177" w14:textId="170C3150" w:rsidR="00636C66" w:rsidRDefault="00636C6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91,0-92,0</w:t>
            </w:r>
          </w:p>
        </w:tc>
        <w:tc>
          <w:tcPr>
            <w:tcW w:w="2977" w:type="dxa"/>
          </w:tcPr>
          <w:p w14:paraId="22089F86" w14:textId="77777777" w:rsidR="00636C66" w:rsidRPr="00DA73AA" w:rsidRDefault="00636C6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3C5E20E5" w:rsidR="005F3398" w:rsidRPr="00DA73AA" w:rsidRDefault="0047416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 xml:space="preserve">,5 </w:t>
            </w:r>
            <w:r w:rsidR="00636C66">
              <w:rPr>
                <w:rFonts w:ascii="Open Sans" w:hAnsi="Open Sans"/>
                <w:sz w:val="18"/>
                <w:szCs w:val="20"/>
              </w:rPr>
              <w:t>–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  <w:tr w:rsidR="00636C66" w:rsidRPr="0065240F" w14:paraId="4BD26225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6F4D1E1D" w14:textId="25074ADB" w:rsidR="00636C66" w:rsidRPr="00DA73AA" w:rsidRDefault="00636C66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Procentowy udział składników</w:t>
            </w:r>
          </w:p>
        </w:tc>
        <w:tc>
          <w:tcPr>
            <w:tcW w:w="2835" w:type="dxa"/>
            <w:vAlign w:val="center"/>
          </w:tcPr>
          <w:p w14:paraId="45AD8789" w14:textId="3B7DC859" w:rsidR="00636C66" w:rsidRDefault="00636C6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Cukier 84</w:t>
            </w:r>
          </w:p>
          <w:p w14:paraId="28BAEB9B" w14:textId="20632A32" w:rsidR="00636C66" w:rsidRDefault="00636C6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Syrop glukozowy 8</w:t>
            </w:r>
          </w:p>
          <w:p w14:paraId="7C893272" w14:textId="6B122713" w:rsidR="00636C66" w:rsidRPr="00DA73AA" w:rsidRDefault="00636C6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Woda 8</w:t>
            </w:r>
          </w:p>
        </w:tc>
        <w:tc>
          <w:tcPr>
            <w:tcW w:w="2977" w:type="dxa"/>
            <w:vAlign w:val="center"/>
          </w:tcPr>
          <w:p w14:paraId="36613F9E" w14:textId="6AE9BAF9" w:rsidR="00636C66" w:rsidRPr="00DA73AA" w:rsidRDefault="00636C6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Z wyliczenia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6C17FDC9" w:rsidR="00AA5E86" w:rsidRPr="00DA73AA" w:rsidRDefault="00C56782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C56782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1539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25F07324" w:rsidR="00AA5E86" w:rsidRPr="00DA73AA" w:rsidRDefault="00C56782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156218EE" w:rsidR="00AA5E86" w:rsidRPr="00DA73AA" w:rsidRDefault="00C5678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C56782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69F7A76B" w:rsidR="00AA5E86" w:rsidRPr="00DA73AA" w:rsidRDefault="00C5678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>
              <w:t xml:space="preserve"> </w:t>
            </w:r>
            <w:r w:rsidRPr="00C56782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90,5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7B1517D7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6F6539">
        <w:rPr>
          <w:rFonts w:ascii="Open Sans" w:hAnsi="Open Sans"/>
          <w:sz w:val="18"/>
          <w:szCs w:val="20"/>
        </w:rPr>
        <w:t>12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C56782">
        <w:rPr>
          <w:rFonts w:ascii="Open Sans" w:hAnsi="Open Sans"/>
          <w:sz w:val="18"/>
          <w:szCs w:val="20"/>
        </w:rPr>
        <w:t xml:space="preserve"> w nienaruszonym opakowaniu</w:t>
      </w:r>
      <w:r w:rsidR="006F6539">
        <w:rPr>
          <w:rFonts w:ascii="Open Sans" w:hAnsi="Open Sans"/>
          <w:sz w:val="18"/>
          <w:szCs w:val="20"/>
        </w:rPr>
        <w:t>. Numer partii produkcyjnej zawiera datę przydatności do spożycia łamane na numer zmiany produkcyjnej.</w:t>
      </w:r>
    </w:p>
    <w:p w14:paraId="12E0CBE6" w14:textId="702D62A2" w:rsidR="001707D9" w:rsidRPr="00636C66" w:rsidRDefault="001707D9" w:rsidP="00636C66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>Produkt stosowany jako baza do nadzień w czekoladach i pralinach.</w:t>
      </w:r>
      <w:r w:rsidR="00636C66">
        <w:rPr>
          <w:rFonts w:ascii="Open Sans" w:eastAsia="Times New Roman" w:hAnsi="Open Sans" w:cs="Arial"/>
          <w:color w:val="000000"/>
          <w:sz w:val="18"/>
          <w:szCs w:val="20"/>
        </w:rPr>
        <w:t xml:space="preserve"> Produkt nadaje się do diety wegetariańskiej i wegańskiej.</w:t>
      </w:r>
    </w:p>
    <w:p w14:paraId="46E21497" w14:textId="1157858D" w:rsidR="000C2777" w:rsidRPr="00C56782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DA73AA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DA73AA">
        <w:rPr>
          <w:rFonts w:ascii="Open Sans" w:hAnsi="Open Sans"/>
          <w:bCs/>
          <w:sz w:val="18"/>
          <w:szCs w:val="20"/>
        </w:rPr>
        <w:t>.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własnego uznania i receptury. </w:t>
      </w:r>
      <w:r w:rsidR="00C56782">
        <w:rPr>
          <w:rFonts w:ascii="Open Sans" w:hAnsi="Open Sans"/>
          <w:bCs/>
          <w:sz w:val="18"/>
          <w:szCs w:val="20"/>
        </w:rPr>
        <w:t>Nie podgrzewać powyżej 8</w:t>
      </w:r>
      <w:r w:rsidR="000C2777" w:rsidRPr="00DA73AA">
        <w:rPr>
          <w:rFonts w:ascii="Open Sans" w:hAnsi="Open Sans"/>
          <w:bCs/>
          <w:sz w:val="18"/>
          <w:szCs w:val="20"/>
        </w:rPr>
        <w:t>0</w:t>
      </w:r>
      <w:r w:rsidR="00DA73AA" w:rsidRPr="00DA73AA">
        <w:rPr>
          <w:rFonts w:ascii="Open Sans" w:hAnsi="Open Sans"/>
          <w:bCs/>
          <w:sz w:val="18"/>
          <w:szCs w:val="20"/>
          <w:vertAlign w:val="superscript"/>
        </w:rPr>
        <w:t>o</w:t>
      </w:r>
      <w:r w:rsidR="00DA73AA" w:rsidRPr="00DA73AA">
        <w:rPr>
          <w:rFonts w:ascii="Open Sans" w:hAnsi="Open Sans"/>
          <w:bCs/>
          <w:sz w:val="18"/>
          <w:szCs w:val="20"/>
        </w:rPr>
        <w:t>C, nie dodawać &gt; 10% wody.</w:t>
      </w:r>
      <w:r w:rsidR="00365C5A">
        <w:rPr>
          <w:rFonts w:ascii="Open Sans" w:hAnsi="Open Sans"/>
          <w:bCs/>
          <w:sz w:val="18"/>
          <w:szCs w:val="20"/>
        </w:rPr>
        <w:t xml:space="preserve"> </w:t>
      </w:r>
      <w:r w:rsidR="00365C5A" w:rsidRPr="006F6539">
        <w:rPr>
          <w:rFonts w:ascii="Open Sans" w:hAnsi="Open Sans" w:cs="Open Sans"/>
          <w:color w:val="262626"/>
          <w:sz w:val="18"/>
          <w:szCs w:val="30"/>
        </w:rPr>
        <w:t>Można dodawać barwniki, aromaty, koncentraty owocowe i alkohole.</w:t>
      </w:r>
    </w:p>
    <w:p w14:paraId="379D6223" w14:textId="561CF5F2" w:rsidR="00251641" w:rsidRPr="00C56782" w:rsidRDefault="00C56782" w:rsidP="00C5678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251641" w:rsidRPr="00C56782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 w:rsidRPr="00C5678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 w:rsidRPr="00C56782">
        <w:rPr>
          <w:rFonts w:ascii="Open Sans" w:hAnsi="Open Sans"/>
          <w:sz w:val="18"/>
          <w:szCs w:val="18"/>
        </w:rPr>
        <w:t>P</w:t>
      </w:r>
      <w:r w:rsidR="006F6539" w:rsidRPr="00C56782">
        <w:rPr>
          <w:rFonts w:ascii="Open Sans" w:hAnsi="Open Sans"/>
          <w:sz w:val="18"/>
          <w:szCs w:val="18"/>
        </w:rPr>
        <w:t xml:space="preserve">rzechowywać w </w:t>
      </w:r>
      <w:r w:rsidR="006F6539" w:rsidRPr="006F6539">
        <w:t xml:space="preserve"> </w:t>
      </w:r>
      <w:r w:rsidR="006F6539" w:rsidRPr="00C56782">
        <w:rPr>
          <w:rFonts w:ascii="Open Sans" w:hAnsi="Open Sans"/>
          <w:sz w:val="18"/>
          <w:szCs w:val="18"/>
        </w:rPr>
        <w:t>temp. do  25 °C przy wilgotności do 75 %</w:t>
      </w:r>
    </w:p>
    <w:p w14:paraId="1C93E94B" w14:textId="0931F83F" w:rsidR="00251641" w:rsidRPr="00897099" w:rsidRDefault="00C5678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251641"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5D0D2EB9" w14:textId="77777777" w:rsidR="00897099" w:rsidRPr="0065240F" w:rsidRDefault="00897099" w:rsidP="00897099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499A7DF" w14:textId="77777777" w:rsidR="00250FB0" w:rsidRDefault="00250FB0" w:rsidP="00250FB0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45CA10D2" w14:textId="77777777" w:rsidR="00250FB0" w:rsidRPr="00250FB0" w:rsidRDefault="00250FB0" w:rsidP="00250FB0">
      <w:pPr>
        <w:pStyle w:val="Akapitzlist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26CF3BDA" w14:textId="5797C627" w:rsidR="00251641" w:rsidRPr="00897099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 xml:space="preserve">Produkt zapakowany w worek PE, umieszczony w kartonie. </w:t>
      </w:r>
    </w:p>
    <w:p w14:paraId="0B564F6E" w14:textId="77777777" w:rsidR="00897099" w:rsidRPr="00F22FB6" w:rsidRDefault="00897099" w:rsidP="00897099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251641" w:rsidRPr="0065240F" w14:paraId="1F886B66" w14:textId="77777777" w:rsidTr="00365C5A">
        <w:tc>
          <w:tcPr>
            <w:tcW w:w="2835" w:type="dxa"/>
            <w:shd w:val="clear" w:color="auto" w:fill="D2DEED"/>
          </w:tcPr>
          <w:p w14:paraId="7737E4BF" w14:textId="146F771E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79512C42" w:rsidR="00251641" w:rsidRPr="00F22FB6" w:rsidRDefault="00F22FB6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Karton o masie netto 15 kg, kod EAN: </w:t>
            </w:r>
            <w:r w:rsidR="00474169"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5905666692864</w:t>
            </w:r>
          </w:p>
        </w:tc>
      </w:tr>
      <w:tr w:rsidR="00251641" w:rsidRPr="0065240F" w14:paraId="4F98CCD4" w14:textId="77777777" w:rsidTr="00365C5A">
        <w:tc>
          <w:tcPr>
            <w:tcW w:w="2835" w:type="dxa"/>
            <w:shd w:val="clear" w:color="auto" w:fill="D2DEED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42A0866B" w:rsidR="00251641" w:rsidRPr="00F22FB6" w:rsidRDefault="00251641" w:rsidP="0065240F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 w:rsidR="00F22FB6">
              <w:rPr>
                <w:rFonts w:ascii="Open Sans" w:hAnsi="Open Sans"/>
                <w:sz w:val="18"/>
                <w:szCs w:val="20"/>
              </w:rPr>
              <w:t>ta o masie netto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900 kg</w:t>
            </w:r>
          </w:p>
        </w:tc>
      </w:tr>
    </w:tbl>
    <w:p w14:paraId="1BA4B2A5" w14:textId="09E1B689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</w:p>
    <w:p w14:paraId="4A174E84" w14:textId="431125C7" w:rsidR="0065240F" w:rsidRPr="00C56782" w:rsidRDefault="00B77AC2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 xml:space="preserve">Zgodnie z deklaracją producentów składniki użyte do produkcji Arctos </w:t>
      </w:r>
      <w:proofErr w:type="spellStart"/>
      <w:r w:rsidR="00F22FB6">
        <w:rPr>
          <w:rFonts w:ascii="Open Sans" w:hAnsi="Open Sans"/>
          <w:sz w:val="18"/>
          <w:szCs w:val="20"/>
        </w:rPr>
        <w:t>Fondant</w:t>
      </w:r>
      <w:proofErr w:type="spellEnd"/>
      <w:r w:rsidR="00F22FB6">
        <w:rPr>
          <w:rFonts w:ascii="Open Sans" w:hAnsi="Open Sans"/>
          <w:sz w:val="18"/>
          <w:szCs w:val="20"/>
        </w:rPr>
        <w:t xml:space="preserve"> 10 nie są modyfikowane genetycznie</w:t>
      </w:r>
    </w:p>
    <w:p w14:paraId="03E322AE" w14:textId="12FD6819" w:rsidR="00636C66" w:rsidRDefault="00C56782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Jonizacja: </w:t>
      </w:r>
      <w:r w:rsidRPr="00C56782">
        <w:rPr>
          <w:rFonts w:ascii="Open Sans" w:hAnsi="Open Sans"/>
          <w:sz w:val="20"/>
          <w:szCs w:val="20"/>
        </w:rPr>
        <w:t>Produkt nie został jonizowany</w:t>
      </w:r>
      <w:r>
        <w:rPr>
          <w:rFonts w:ascii="Open Sans" w:hAnsi="Open Sans"/>
          <w:b/>
          <w:color w:val="365F91" w:themeColor="accent1" w:themeShade="BF"/>
          <w:sz w:val="20"/>
          <w:szCs w:val="20"/>
        </w:rPr>
        <w:t>.</w:t>
      </w:r>
    </w:p>
    <w:p w14:paraId="33565C61" w14:textId="1C90DDE9" w:rsidR="00C56782" w:rsidRPr="00636C66" w:rsidRDefault="00636C66" w:rsidP="00636C66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Pochodzenie składników: </w:t>
      </w:r>
      <w:r w:rsidRPr="00BD7404">
        <w:rPr>
          <w:rFonts w:ascii="Open Sans" w:hAnsi="Open Sans"/>
          <w:sz w:val="20"/>
          <w:szCs w:val="20"/>
        </w:rPr>
        <w:t>woda – Polska, cukier- UE, syrop glukozowy - UE</w:t>
      </w:r>
    </w:p>
    <w:p w14:paraId="5F389C41" w14:textId="40EBBE90" w:rsidR="008B69B6" w:rsidRPr="00790897" w:rsidRDefault="00F22FB6" w:rsidP="00790897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7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790897" w:rsidSect="00636C66">
      <w:headerReference w:type="default" r:id="rId8"/>
      <w:footerReference w:type="default" r:id="rId9"/>
      <w:pgSz w:w="11906" w:h="16838"/>
      <w:pgMar w:top="1304" w:right="1304" w:bottom="1304" w:left="130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3B92" w14:textId="77777777" w:rsidR="00E15D32" w:rsidRDefault="00E15D32" w:rsidP="00E122EB">
      <w:pPr>
        <w:spacing w:after="0" w:line="240" w:lineRule="auto"/>
      </w:pPr>
      <w:r>
        <w:separator/>
      </w:r>
    </w:p>
  </w:endnote>
  <w:endnote w:type="continuationSeparator" w:id="0">
    <w:p w14:paraId="2E6E95EA" w14:textId="77777777" w:rsidR="00E15D32" w:rsidRDefault="00E15D32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DA73AA" w:rsidRPr="00E119C2" w:rsidRDefault="00DA73AA" w:rsidP="00A04AC2">
    <w:pPr>
      <w:pStyle w:val="Stopka"/>
      <w:rPr>
        <w:sz w:val="20"/>
      </w:rPr>
    </w:pPr>
  </w:p>
  <w:p w14:paraId="4EE34A4A" w14:textId="7E1D82C3" w:rsidR="00DA73AA" w:rsidRPr="00E119C2" w:rsidRDefault="00DA73AA" w:rsidP="00A04AC2">
    <w:pPr>
      <w:pStyle w:val="Stopka"/>
      <w:rPr>
        <w:rFonts w:ascii="Open Sans" w:hAnsi="Open Sans"/>
        <w:sz w:val="18"/>
      </w:rPr>
    </w:pPr>
    <w:r w:rsidRPr="006F6539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6F6539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647F0D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6F6539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6F6539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647F0D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C56782">
      <w:rPr>
        <w:rFonts w:ascii="Open Sans" w:hAnsi="Open Sans"/>
        <w:sz w:val="18"/>
      </w:rPr>
      <w:t xml:space="preserve"> </w:t>
    </w:r>
    <w:r w:rsidR="00C56782">
      <w:rPr>
        <w:rFonts w:ascii="Open Sans" w:hAnsi="Open Sans"/>
        <w:sz w:val="18"/>
      </w:rPr>
      <w:tab/>
      <w:t xml:space="preserve">Wersja </w:t>
    </w:r>
    <w:r w:rsidR="00A20530">
      <w:rPr>
        <w:rFonts w:ascii="Open Sans" w:hAnsi="Open Sans"/>
        <w:sz w:val="18"/>
      </w:rPr>
      <w:t>4</w:t>
    </w:r>
    <w:r w:rsidR="00C56782">
      <w:rPr>
        <w:rFonts w:ascii="Open Sans" w:hAnsi="Open Sans"/>
        <w:sz w:val="18"/>
      </w:rPr>
      <w:t xml:space="preserve"> z dnia 1</w:t>
    </w:r>
    <w:r w:rsidR="00636C66">
      <w:rPr>
        <w:rFonts w:ascii="Open Sans" w:hAnsi="Open Sans"/>
        <w:sz w:val="18"/>
      </w:rPr>
      <w:t>7</w:t>
    </w:r>
    <w:r w:rsidR="00C56782">
      <w:rPr>
        <w:rFonts w:ascii="Open Sans" w:hAnsi="Open Sans"/>
        <w:sz w:val="18"/>
      </w:rPr>
      <w:t>.0</w:t>
    </w:r>
    <w:r w:rsidR="00A20530">
      <w:rPr>
        <w:rFonts w:ascii="Open Sans" w:hAnsi="Open Sans"/>
        <w:sz w:val="18"/>
      </w:rPr>
      <w:t>2</w:t>
    </w:r>
    <w:r w:rsidR="00C56782">
      <w:rPr>
        <w:rFonts w:ascii="Open Sans" w:hAnsi="Open Sans"/>
        <w:sz w:val="18"/>
      </w:rPr>
      <w:t>.20</w:t>
    </w:r>
    <w:r w:rsidR="00A20530">
      <w:rPr>
        <w:rFonts w:ascii="Open Sans" w:hAnsi="Open Sans"/>
        <w:sz w:val="18"/>
      </w:rPr>
      <w:t>21</w:t>
    </w:r>
    <w:r w:rsidR="006F6539">
      <w:rPr>
        <w:rFonts w:ascii="Open Sans" w:hAnsi="Open Sans"/>
        <w:sz w:val="18"/>
      </w:rPr>
      <w:tab/>
      <w:t xml:space="preserve">Opracował: </w:t>
    </w:r>
    <w:r w:rsidR="00897099">
      <w:rPr>
        <w:rFonts w:ascii="Open Sans" w:hAnsi="Open Sans"/>
        <w:sz w:val="18"/>
      </w:rPr>
      <w:t>Łukasz Waszak</w:t>
    </w:r>
  </w:p>
  <w:p w14:paraId="2FF1E66D" w14:textId="062E41FC" w:rsidR="00DA73AA" w:rsidRPr="00E119C2" w:rsidRDefault="00DA73AA" w:rsidP="00A04AC2">
    <w:pPr>
      <w:pStyle w:val="Stopka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ab/>
    </w:r>
    <w:r w:rsidRPr="00E119C2">
      <w:rPr>
        <w:rFonts w:ascii="Open Sans" w:hAnsi="Open Sans"/>
        <w:sz w:val="18"/>
      </w:rPr>
      <w:tab/>
    </w:r>
    <w:r w:rsidR="006F6539">
      <w:rPr>
        <w:rFonts w:ascii="Open Sans" w:hAnsi="Open Sans"/>
        <w:sz w:val="18"/>
      </w:rPr>
      <w:t>Z</w:t>
    </w:r>
    <w:r w:rsidR="00C56782">
      <w:rPr>
        <w:rFonts w:ascii="Open Sans" w:hAnsi="Open Sans"/>
        <w:sz w:val="18"/>
      </w:rPr>
      <w:t>atwierdził: Joanna Waszak</w:t>
    </w:r>
  </w:p>
  <w:p w14:paraId="1AB5F9AE" w14:textId="77777777" w:rsidR="00DA73AA" w:rsidRPr="00E119C2" w:rsidRDefault="00DA73AA" w:rsidP="00A04AC2">
    <w:pPr>
      <w:pStyle w:val="Stopka"/>
      <w:rPr>
        <w:rFonts w:ascii="Open Sans" w:hAnsi="Open Sans"/>
        <w:sz w:val="18"/>
      </w:rPr>
    </w:pPr>
  </w:p>
  <w:p w14:paraId="52F7995E" w14:textId="5F3F19B4" w:rsidR="00DA73AA" w:rsidRPr="00E119C2" w:rsidRDefault="00DA73AA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D3A7" w14:textId="77777777" w:rsidR="00E15D32" w:rsidRDefault="00E15D32" w:rsidP="00E122EB">
      <w:pPr>
        <w:spacing w:after="0" w:line="240" w:lineRule="auto"/>
      </w:pPr>
      <w:r>
        <w:separator/>
      </w:r>
    </w:p>
  </w:footnote>
  <w:footnote w:type="continuationSeparator" w:id="0">
    <w:p w14:paraId="59664E79" w14:textId="77777777" w:rsidR="00E15D32" w:rsidRDefault="00E15D32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3F31DBBD" w:rsidR="00DA73AA" w:rsidRPr="00365C5A" w:rsidRDefault="00365C5A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897099">
      <w:rPr>
        <w:noProof/>
      </w:rPr>
      <w:drawing>
        <wp:inline distT="0" distB="0" distL="0" distR="0" wp14:anchorId="15EBC407" wp14:editId="7734C9E2">
          <wp:extent cx="943903" cy="9525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959" cy="9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DA73AA" w:rsidRPr="0065240F">
      <w:rPr>
        <w:rFonts w:ascii="Myriad Pro" w:hAnsi="Myriad Pro"/>
        <w:b/>
        <w:color w:val="365F91" w:themeColor="accent1" w:themeShade="BF"/>
        <w:sz w:val="24"/>
        <w:szCs w:val="24"/>
      </w:rPr>
      <w:t xml:space="preserve">SPECYFIKACJA: Arctos </w:t>
    </w:r>
    <w:proofErr w:type="spellStart"/>
    <w:r w:rsidR="00DA73AA" w:rsidRPr="0065240F">
      <w:rPr>
        <w:rFonts w:ascii="Myriad Pro" w:hAnsi="Myriad Pro"/>
        <w:b/>
        <w:color w:val="365F91" w:themeColor="accent1" w:themeShade="BF"/>
        <w:sz w:val="24"/>
        <w:szCs w:val="24"/>
      </w:rPr>
      <w:t>Fondant</w:t>
    </w:r>
    <w:proofErr w:type="spellEnd"/>
    <w:r w:rsidR="00DA73AA" w:rsidRPr="0065240F">
      <w:rPr>
        <w:rFonts w:ascii="Myriad Pro" w:hAnsi="Myriad Pro"/>
        <w:b/>
        <w:color w:val="365F91" w:themeColor="accent1" w:themeShade="BF"/>
        <w:sz w:val="24"/>
        <w:szCs w:val="24"/>
      </w:rPr>
      <w:t xml:space="preserve">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466CF"/>
    <w:rsid w:val="00052136"/>
    <w:rsid w:val="000758FD"/>
    <w:rsid w:val="000C2777"/>
    <w:rsid w:val="000C7CD2"/>
    <w:rsid w:val="001707D9"/>
    <w:rsid w:val="001807DD"/>
    <w:rsid w:val="001A6117"/>
    <w:rsid w:val="001B2460"/>
    <w:rsid w:val="001B5426"/>
    <w:rsid w:val="00250FB0"/>
    <w:rsid w:val="00251641"/>
    <w:rsid w:val="00251DCE"/>
    <w:rsid w:val="00257EA0"/>
    <w:rsid w:val="00264D08"/>
    <w:rsid w:val="002810B8"/>
    <w:rsid w:val="002C358D"/>
    <w:rsid w:val="00306FDC"/>
    <w:rsid w:val="00365C5A"/>
    <w:rsid w:val="003738E0"/>
    <w:rsid w:val="003913FE"/>
    <w:rsid w:val="003F03A5"/>
    <w:rsid w:val="004206CF"/>
    <w:rsid w:val="0045787B"/>
    <w:rsid w:val="0046443D"/>
    <w:rsid w:val="00473199"/>
    <w:rsid w:val="00474169"/>
    <w:rsid w:val="00480DF8"/>
    <w:rsid w:val="004903CA"/>
    <w:rsid w:val="0049207A"/>
    <w:rsid w:val="004C37DD"/>
    <w:rsid w:val="00512FEC"/>
    <w:rsid w:val="005A158E"/>
    <w:rsid w:val="005F3398"/>
    <w:rsid w:val="00610EBD"/>
    <w:rsid w:val="006333A9"/>
    <w:rsid w:val="00634B57"/>
    <w:rsid w:val="00636C66"/>
    <w:rsid w:val="00647F0D"/>
    <w:rsid w:val="0065240F"/>
    <w:rsid w:val="006B54DB"/>
    <w:rsid w:val="006E5399"/>
    <w:rsid w:val="006F6539"/>
    <w:rsid w:val="00716284"/>
    <w:rsid w:val="007167E4"/>
    <w:rsid w:val="007303A5"/>
    <w:rsid w:val="00790897"/>
    <w:rsid w:val="007F39FF"/>
    <w:rsid w:val="00820B26"/>
    <w:rsid w:val="00884E8E"/>
    <w:rsid w:val="00897099"/>
    <w:rsid w:val="008A1563"/>
    <w:rsid w:val="008B69B6"/>
    <w:rsid w:val="008C165A"/>
    <w:rsid w:val="00962FD4"/>
    <w:rsid w:val="0096660F"/>
    <w:rsid w:val="00993A55"/>
    <w:rsid w:val="009949EE"/>
    <w:rsid w:val="009B150E"/>
    <w:rsid w:val="009B2C21"/>
    <w:rsid w:val="00A047E9"/>
    <w:rsid w:val="00A04AC2"/>
    <w:rsid w:val="00A04BBD"/>
    <w:rsid w:val="00A20530"/>
    <w:rsid w:val="00A26D28"/>
    <w:rsid w:val="00A3350D"/>
    <w:rsid w:val="00A84B82"/>
    <w:rsid w:val="00A958AC"/>
    <w:rsid w:val="00AA5E86"/>
    <w:rsid w:val="00AE60E3"/>
    <w:rsid w:val="00AF34A7"/>
    <w:rsid w:val="00B36514"/>
    <w:rsid w:val="00B77AC2"/>
    <w:rsid w:val="00B91827"/>
    <w:rsid w:val="00BC1936"/>
    <w:rsid w:val="00C055C3"/>
    <w:rsid w:val="00C10A2E"/>
    <w:rsid w:val="00C22F73"/>
    <w:rsid w:val="00C325C2"/>
    <w:rsid w:val="00C3455A"/>
    <w:rsid w:val="00C56782"/>
    <w:rsid w:val="00CE62A6"/>
    <w:rsid w:val="00CF3ADC"/>
    <w:rsid w:val="00CF6669"/>
    <w:rsid w:val="00D8393F"/>
    <w:rsid w:val="00D92177"/>
    <w:rsid w:val="00DA105F"/>
    <w:rsid w:val="00DA73AA"/>
    <w:rsid w:val="00DF5674"/>
    <w:rsid w:val="00E119C2"/>
    <w:rsid w:val="00E122EB"/>
    <w:rsid w:val="00E15D32"/>
    <w:rsid w:val="00E86155"/>
    <w:rsid w:val="00EA40DA"/>
    <w:rsid w:val="00ED2A5B"/>
    <w:rsid w:val="00F00CC9"/>
    <w:rsid w:val="00F22FB6"/>
    <w:rsid w:val="00F324C3"/>
    <w:rsid w:val="00F72551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39E8A5F2-263A-4A3D-9268-651F330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3</cp:revision>
  <cp:lastPrinted>2018-09-25T11:50:00Z</cp:lastPrinted>
  <dcterms:created xsi:type="dcterms:W3CDTF">2021-06-11T11:12:00Z</dcterms:created>
  <dcterms:modified xsi:type="dcterms:W3CDTF">2021-06-11T12:45:00Z</dcterms:modified>
</cp:coreProperties>
</file>